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28005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FF"/>
        </w:rPr>
      </w:pPr>
      <w:r>
        <w:rPr>
          <w:noProof/>
          <w:color w:val="0000FF"/>
          <w:lang w:val="en-US" w:eastAsia="en-US"/>
        </w:rPr>
        <w:drawing>
          <wp:inline distT="0" distB="0" distL="0" distR="0" wp14:anchorId="7C3F36A5" wp14:editId="5D49D668">
            <wp:extent cx="914400" cy="881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30" cy="88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36202C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</w:rPr>
      </w:pPr>
    </w:p>
    <w:p w14:paraId="237D2874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16"/>
          <w:szCs w:val="16"/>
        </w:rPr>
      </w:pPr>
    </w:p>
    <w:p w14:paraId="1385B645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16"/>
          <w:szCs w:val="16"/>
        </w:rPr>
      </w:pPr>
    </w:p>
    <w:p w14:paraId="7B9D1096" w14:textId="77777777" w:rsidR="007815EE" w:rsidRPr="007815EE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44"/>
          <w:szCs w:val="44"/>
        </w:rPr>
      </w:pPr>
      <w:r w:rsidRPr="007815EE">
        <w:rPr>
          <w:b/>
          <w:color w:val="000000"/>
          <w:sz w:val="44"/>
          <w:szCs w:val="44"/>
        </w:rPr>
        <w:t xml:space="preserve">Republic of Malawi </w:t>
      </w:r>
    </w:p>
    <w:p w14:paraId="53923377" w14:textId="77777777" w:rsidR="007815EE" w:rsidRPr="007815EE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28"/>
          <w:szCs w:val="28"/>
        </w:rPr>
      </w:pPr>
    </w:p>
    <w:p w14:paraId="2ACD4881" w14:textId="3E742078" w:rsidR="007815EE" w:rsidRPr="007815EE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28"/>
          <w:szCs w:val="28"/>
        </w:rPr>
      </w:pPr>
      <w:r w:rsidRPr="007815EE">
        <w:rPr>
          <w:b/>
          <w:color w:val="000000"/>
          <w:sz w:val="28"/>
          <w:szCs w:val="28"/>
        </w:rPr>
        <w:t>Ministry of Health</w:t>
      </w:r>
      <w:r>
        <w:rPr>
          <w:b/>
          <w:color w:val="000000"/>
          <w:sz w:val="28"/>
          <w:szCs w:val="28"/>
        </w:rPr>
        <w:t xml:space="preserve"> - PIU</w:t>
      </w:r>
    </w:p>
    <w:p w14:paraId="5A9EE47F" w14:textId="080E670D" w:rsidR="00545D8C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28"/>
          <w:szCs w:val="28"/>
        </w:rPr>
      </w:pPr>
      <w:r w:rsidRPr="007815EE">
        <w:rPr>
          <w:b/>
          <w:color w:val="000000"/>
          <w:sz w:val="28"/>
          <w:szCs w:val="28"/>
        </w:rPr>
        <w:t xml:space="preserve">Global Fund - GAVI </w:t>
      </w:r>
    </w:p>
    <w:p w14:paraId="1CB0BF7E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28"/>
          <w:szCs w:val="28"/>
        </w:rPr>
      </w:pPr>
    </w:p>
    <w:p w14:paraId="43AF1911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69E34904" w14:textId="77777777" w:rsidR="007815EE" w:rsidRDefault="007815EE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28"/>
          <w:szCs w:val="28"/>
        </w:rPr>
      </w:pPr>
    </w:p>
    <w:p w14:paraId="5A205078" w14:textId="77777777" w:rsidR="007815EE" w:rsidRDefault="007815EE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28"/>
          <w:szCs w:val="28"/>
        </w:rPr>
      </w:pPr>
    </w:p>
    <w:p w14:paraId="2F618847" w14:textId="0FF31C7B" w:rsidR="00545D8C" w:rsidRPr="007815EE" w:rsidRDefault="007815EE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36"/>
          <w:szCs w:val="36"/>
        </w:rPr>
      </w:pPr>
      <w:r w:rsidRPr="007815EE">
        <w:rPr>
          <w:b/>
          <w:color w:val="000000"/>
          <w:sz w:val="36"/>
          <w:szCs w:val="36"/>
        </w:rPr>
        <w:t>Bidding Document for the Procurement of</w:t>
      </w:r>
    </w:p>
    <w:p w14:paraId="4BB5E33C" w14:textId="158C86A8" w:rsidR="00545D8C" w:rsidRPr="007815EE" w:rsidRDefault="007815EE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36"/>
          <w:szCs w:val="36"/>
        </w:rPr>
      </w:pPr>
      <w:r w:rsidRPr="007815EE">
        <w:rPr>
          <w:b/>
          <w:color w:val="000000"/>
          <w:sz w:val="36"/>
          <w:szCs w:val="36"/>
        </w:rPr>
        <w:t xml:space="preserve"> Non-Consultancy Services </w:t>
      </w:r>
    </w:p>
    <w:p w14:paraId="1BDB4DAA" w14:textId="77777777" w:rsidR="00545D8C" w:rsidRPr="007815EE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36"/>
          <w:szCs w:val="36"/>
        </w:rPr>
      </w:pPr>
    </w:p>
    <w:p w14:paraId="6E53A00D" w14:textId="77777777" w:rsidR="007815EE" w:rsidRPr="007815EE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36"/>
          <w:szCs w:val="36"/>
        </w:rPr>
      </w:pPr>
      <w:r w:rsidRPr="007815EE">
        <w:rPr>
          <w:b/>
          <w:color w:val="000000"/>
          <w:sz w:val="36"/>
          <w:szCs w:val="36"/>
        </w:rPr>
        <w:t>National Competitive Bidding</w:t>
      </w:r>
    </w:p>
    <w:p w14:paraId="473F3691" w14:textId="193008E3" w:rsidR="00545D8C" w:rsidRPr="007815EE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000000"/>
          <w:sz w:val="36"/>
          <w:szCs w:val="36"/>
        </w:rPr>
      </w:pPr>
      <w:r w:rsidRPr="007815EE">
        <w:rPr>
          <w:b/>
          <w:color w:val="000000"/>
          <w:sz w:val="36"/>
          <w:szCs w:val="36"/>
        </w:rPr>
        <w:t>(NCB)</w:t>
      </w:r>
    </w:p>
    <w:p w14:paraId="5F1D4146" w14:textId="77777777" w:rsidR="00545D8C" w:rsidRPr="00D45751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32B826FA" w14:textId="6FC262F1" w:rsidR="00545D8C" w:rsidRPr="00D45751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0F5AB416" w14:textId="25BB5F46" w:rsidR="007815EE" w:rsidRPr="00D45751" w:rsidRDefault="007815EE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42820015" w14:textId="43D76468" w:rsidR="007815EE" w:rsidRPr="00D45751" w:rsidRDefault="007815EE" w:rsidP="000C5F9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left="3119" w:hanging="3119"/>
        <w:rPr>
          <w:b/>
          <w:color w:val="000000"/>
          <w:sz w:val="28"/>
          <w:szCs w:val="28"/>
        </w:rPr>
      </w:pPr>
      <w:r w:rsidRPr="00D45751">
        <w:rPr>
          <w:b/>
          <w:color w:val="000000"/>
          <w:sz w:val="28"/>
          <w:szCs w:val="28"/>
        </w:rPr>
        <w:t>Subject of Procurement: Procurement of Conference Facilities and Outdoor Catering Services (</w:t>
      </w:r>
      <w:r w:rsidR="00D23A7D">
        <w:rPr>
          <w:b/>
          <w:color w:val="000000"/>
          <w:sz w:val="28"/>
          <w:szCs w:val="28"/>
        </w:rPr>
        <w:t xml:space="preserve">Multiple </w:t>
      </w:r>
      <w:r w:rsidR="00D45751">
        <w:rPr>
          <w:b/>
          <w:color w:val="000000"/>
          <w:sz w:val="28"/>
          <w:szCs w:val="28"/>
        </w:rPr>
        <w:t>Framework Agreements</w:t>
      </w:r>
      <w:r w:rsidRPr="00D45751">
        <w:rPr>
          <w:b/>
          <w:color w:val="000000"/>
          <w:sz w:val="28"/>
          <w:szCs w:val="28"/>
        </w:rPr>
        <w:t>)</w:t>
      </w:r>
      <w:r w:rsidR="000013C9">
        <w:rPr>
          <w:b/>
          <w:color w:val="000000"/>
          <w:sz w:val="28"/>
          <w:szCs w:val="28"/>
        </w:rPr>
        <w:t xml:space="preserve"> </w:t>
      </w:r>
      <w:r w:rsidR="000013C9" w:rsidRPr="000013C9">
        <w:rPr>
          <w:b/>
          <w:color w:val="000000"/>
          <w:sz w:val="28"/>
          <w:szCs w:val="28"/>
        </w:rPr>
        <w:t>FY202</w:t>
      </w:r>
      <w:r w:rsidR="00173D75">
        <w:rPr>
          <w:b/>
          <w:color w:val="000000"/>
          <w:sz w:val="28"/>
          <w:szCs w:val="28"/>
        </w:rPr>
        <w:t>4</w:t>
      </w:r>
      <w:r w:rsidR="000013C9" w:rsidRPr="000013C9">
        <w:rPr>
          <w:b/>
          <w:color w:val="000000"/>
          <w:sz w:val="28"/>
          <w:szCs w:val="28"/>
        </w:rPr>
        <w:t>/202</w:t>
      </w:r>
      <w:r w:rsidR="00173D75">
        <w:rPr>
          <w:b/>
          <w:color w:val="000000"/>
          <w:sz w:val="28"/>
          <w:szCs w:val="28"/>
        </w:rPr>
        <w:t>5</w:t>
      </w:r>
    </w:p>
    <w:p w14:paraId="46D929D7" w14:textId="77777777" w:rsidR="007815EE" w:rsidRPr="00D45751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1049F25C" w14:textId="3553B067" w:rsidR="007815EE" w:rsidRPr="00D45751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  <w:r w:rsidRPr="00D45751">
        <w:rPr>
          <w:b/>
          <w:color w:val="000000"/>
          <w:sz w:val="28"/>
          <w:szCs w:val="28"/>
        </w:rPr>
        <w:t xml:space="preserve">Procurement Reference No. </w:t>
      </w:r>
      <w:r w:rsidR="00173D75" w:rsidRPr="00173D75">
        <w:rPr>
          <w:b/>
          <w:color w:val="000000"/>
          <w:sz w:val="28"/>
          <w:szCs w:val="28"/>
        </w:rPr>
        <w:t>MOH/NCB/</w:t>
      </w:r>
      <w:r w:rsidR="006A005A">
        <w:rPr>
          <w:b/>
          <w:color w:val="000000"/>
          <w:sz w:val="28"/>
          <w:szCs w:val="28"/>
        </w:rPr>
        <w:t>NCS</w:t>
      </w:r>
      <w:r w:rsidR="00173D75" w:rsidRPr="00173D75">
        <w:rPr>
          <w:b/>
          <w:color w:val="000000"/>
          <w:sz w:val="28"/>
          <w:szCs w:val="28"/>
        </w:rPr>
        <w:t>/GF</w:t>
      </w:r>
      <w:r w:rsidR="006A005A">
        <w:rPr>
          <w:b/>
          <w:color w:val="000000"/>
          <w:sz w:val="28"/>
          <w:szCs w:val="28"/>
        </w:rPr>
        <w:t>/TB-HIV</w:t>
      </w:r>
      <w:r w:rsidR="00173D75" w:rsidRPr="00173D75">
        <w:rPr>
          <w:b/>
          <w:color w:val="000000"/>
          <w:sz w:val="28"/>
          <w:szCs w:val="28"/>
        </w:rPr>
        <w:t>/202</w:t>
      </w:r>
      <w:r w:rsidR="006A005A">
        <w:rPr>
          <w:b/>
          <w:color w:val="000000"/>
          <w:sz w:val="28"/>
          <w:szCs w:val="28"/>
        </w:rPr>
        <w:t>5</w:t>
      </w:r>
      <w:r w:rsidR="00173D75" w:rsidRPr="00173D75">
        <w:rPr>
          <w:b/>
          <w:color w:val="000000"/>
          <w:sz w:val="28"/>
          <w:szCs w:val="28"/>
        </w:rPr>
        <w:t>/0</w:t>
      </w:r>
      <w:r w:rsidR="006A005A">
        <w:rPr>
          <w:b/>
          <w:color w:val="000000"/>
          <w:sz w:val="28"/>
          <w:szCs w:val="28"/>
        </w:rPr>
        <w:t>0</w:t>
      </w:r>
      <w:r w:rsidR="00EE2123">
        <w:rPr>
          <w:b/>
          <w:color w:val="000000"/>
          <w:sz w:val="28"/>
          <w:szCs w:val="28"/>
        </w:rPr>
        <w:t>3</w:t>
      </w:r>
      <w:bookmarkStart w:id="0" w:name="_GoBack"/>
      <w:bookmarkEnd w:id="0"/>
    </w:p>
    <w:p w14:paraId="3671ECDD" w14:textId="77777777" w:rsidR="007815EE" w:rsidRPr="00D45751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1FFB4723" w14:textId="77777777" w:rsidR="007815EE" w:rsidRPr="00D45751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</w:p>
    <w:p w14:paraId="09138093" w14:textId="791CB5F5" w:rsidR="00545D8C" w:rsidRPr="00D45751" w:rsidRDefault="007815EE" w:rsidP="007815E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000000"/>
          <w:sz w:val="28"/>
          <w:szCs w:val="28"/>
        </w:rPr>
      </w:pPr>
      <w:r w:rsidRPr="00D45751">
        <w:rPr>
          <w:b/>
          <w:color w:val="000000"/>
          <w:sz w:val="28"/>
          <w:szCs w:val="28"/>
        </w:rPr>
        <w:t>Date of Issue of Bidding Document:</w:t>
      </w:r>
      <w:r w:rsidR="00A2250F" w:rsidRPr="00D45751">
        <w:rPr>
          <w:b/>
          <w:color w:val="000000"/>
          <w:sz w:val="28"/>
          <w:szCs w:val="28"/>
        </w:rPr>
        <w:t xml:space="preserve"> </w:t>
      </w:r>
      <w:r w:rsidR="006A005A">
        <w:rPr>
          <w:b/>
          <w:color w:val="000000"/>
          <w:sz w:val="28"/>
          <w:szCs w:val="28"/>
        </w:rPr>
        <w:t>23</w:t>
      </w:r>
      <w:r w:rsidR="006A005A" w:rsidRPr="006A005A">
        <w:rPr>
          <w:b/>
          <w:color w:val="000000"/>
          <w:sz w:val="28"/>
          <w:szCs w:val="28"/>
          <w:vertAlign w:val="superscript"/>
        </w:rPr>
        <w:t>rd</w:t>
      </w:r>
      <w:r w:rsidR="006A005A">
        <w:rPr>
          <w:b/>
          <w:color w:val="000000"/>
          <w:sz w:val="28"/>
          <w:szCs w:val="28"/>
        </w:rPr>
        <w:t xml:space="preserve"> April </w:t>
      </w:r>
      <w:r w:rsidR="00A2250F" w:rsidRPr="00D45751">
        <w:rPr>
          <w:b/>
          <w:color w:val="000000"/>
          <w:sz w:val="28"/>
          <w:szCs w:val="28"/>
        </w:rPr>
        <w:t>202</w:t>
      </w:r>
      <w:r w:rsidR="006A005A">
        <w:rPr>
          <w:b/>
          <w:color w:val="000000"/>
          <w:sz w:val="28"/>
          <w:szCs w:val="28"/>
        </w:rPr>
        <w:t>5</w:t>
      </w:r>
      <w:r w:rsidRPr="00D45751">
        <w:rPr>
          <w:b/>
          <w:color w:val="000000"/>
          <w:sz w:val="28"/>
          <w:szCs w:val="28"/>
        </w:rPr>
        <w:tab/>
      </w:r>
    </w:p>
    <w:p w14:paraId="7289A224" w14:textId="77777777" w:rsidR="00545D8C" w:rsidRPr="00D45751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color w:val="000000"/>
          <w:sz w:val="28"/>
          <w:szCs w:val="28"/>
        </w:rPr>
      </w:pPr>
    </w:p>
    <w:p w14:paraId="251E2AFA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color w:val="000000"/>
          <w:sz w:val="28"/>
          <w:szCs w:val="28"/>
        </w:rPr>
      </w:pPr>
    </w:p>
    <w:p w14:paraId="116381E1" w14:textId="77777777" w:rsidR="00545D8C" w:rsidRDefault="00545D8C" w:rsidP="00545D8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color w:val="000000"/>
          <w:sz w:val="28"/>
          <w:szCs w:val="28"/>
        </w:rPr>
      </w:pPr>
    </w:p>
    <w:p w14:paraId="54A24C6B" w14:textId="554A3C50" w:rsidR="00545D8C" w:rsidRPr="000C5F91" w:rsidRDefault="00545D8C" w:rsidP="000C5F91">
      <w:pPr>
        <w:jc w:val="center"/>
        <w:rPr>
          <w:b/>
          <w:bCs/>
          <w:sz w:val="28"/>
          <w:szCs w:val="22"/>
        </w:rPr>
      </w:pPr>
      <w:r>
        <w:br w:type="page"/>
      </w:r>
      <w:r w:rsidRPr="000C5F91">
        <w:rPr>
          <w:b/>
          <w:bCs/>
          <w:sz w:val="28"/>
          <w:szCs w:val="22"/>
        </w:rPr>
        <w:lastRenderedPageBreak/>
        <w:t>Table of Contents</w:t>
      </w:r>
    </w:p>
    <w:p w14:paraId="715A8826" w14:textId="77777777" w:rsidR="00545D8C" w:rsidRDefault="00545D8C" w:rsidP="00545D8C"/>
    <w:p w14:paraId="39260D7F" w14:textId="77777777" w:rsidR="00545D8C" w:rsidRDefault="00545D8C" w:rsidP="00545D8C">
      <w:pPr>
        <w:tabs>
          <w:tab w:val="left" w:pos="709"/>
          <w:tab w:val="left" w:pos="851"/>
        </w:tabs>
        <w:spacing w:before="120" w:after="120"/>
        <w:rPr>
          <w:b/>
        </w:rPr>
      </w:pPr>
      <w:r>
        <w:rPr>
          <w:b/>
        </w:rPr>
        <w:t>Part 1</w:t>
      </w:r>
      <w:r>
        <w:rPr>
          <w:b/>
        </w:rPr>
        <w:tab/>
        <w:t>-</w:t>
      </w:r>
      <w:r>
        <w:rPr>
          <w:b/>
        </w:rPr>
        <w:tab/>
        <w:t>Bidding Procedures</w:t>
      </w:r>
    </w:p>
    <w:p w14:paraId="03E08600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1 – Instructions to Bidders</w:t>
      </w:r>
    </w:p>
    <w:p w14:paraId="57815EB4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2 – Bid Data Sheet</w:t>
      </w:r>
    </w:p>
    <w:p w14:paraId="191AFBC8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3 – Evaluation Methodology and Criteria</w:t>
      </w:r>
    </w:p>
    <w:p w14:paraId="3B39D9B5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4 – Bidding Forms</w:t>
      </w:r>
    </w:p>
    <w:p w14:paraId="3561DB7B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5 – Eligible Countries</w:t>
      </w:r>
    </w:p>
    <w:p w14:paraId="062DD8A7" w14:textId="77777777" w:rsidR="00545D8C" w:rsidRDefault="00545D8C" w:rsidP="00545D8C">
      <w:pPr>
        <w:tabs>
          <w:tab w:val="left" w:pos="709"/>
          <w:tab w:val="left" w:pos="851"/>
        </w:tabs>
        <w:spacing w:before="120" w:after="120"/>
        <w:rPr>
          <w:b/>
        </w:rPr>
      </w:pPr>
      <w:r>
        <w:rPr>
          <w:b/>
        </w:rPr>
        <w:t>Part 2</w:t>
      </w:r>
      <w:r>
        <w:rPr>
          <w:b/>
        </w:rPr>
        <w:tab/>
        <w:t>-</w:t>
      </w:r>
      <w:r>
        <w:rPr>
          <w:b/>
        </w:rPr>
        <w:tab/>
        <w:t>Statement of Requirement</w:t>
      </w:r>
    </w:p>
    <w:p w14:paraId="27DD1F6A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6 – Statement of Requirements</w:t>
      </w:r>
    </w:p>
    <w:p w14:paraId="690AE771" w14:textId="77777777" w:rsidR="00545D8C" w:rsidRDefault="00545D8C" w:rsidP="00545D8C">
      <w:pPr>
        <w:tabs>
          <w:tab w:val="left" w:pos="709"/>
          <w:tab w:val="left" w:pos="851"/>
        </w:tabs>
        <w:spacing w:before="120" w:after="120"/>
        <w:rPr>
          <w:b/>
        </w:rPr>
      </w:pPr>
      <w:r>
        <w:rPr>
          <w:b/>
        </w:rPr>
        <w:t>Part 3</w:t>
      </w:r>
      <w:r>
        <w:rPr>
          <w:b/>
        </w:rPr>
        <w:tab/>
        <w:t>-</w:t>
      </w:r>
      <w:r>
        <w:rPr>
          <w:b/>
        </w:rPr>
        <w:tab/>
        <w:t>Contract</w:t>
      </w:r>
    </w:p>
    <w:p w14:paraId="625DD442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>Section 7 – General Conditions of Contract</w:t>
      </w:r>
    </w:p>
    <w:p w14:paraId="44A4CBA2" w14:textId="77777777" w:rsidR="00545D8C" w:rsidRDefault="00545D8C" w:rsidP="00545D8C">
      <w:pPr>
        <w:tabs>
          <w:tab w:val="left" w:pos="709"/>
          <w:tab w:val="left" w:pos="851"/>
        </w:tabs>
        <w:spacing w:before="60" w:after="60"/>
        <w:ind w:left="851"/>
        <w:jc w:val="left"/>
      </w:pPr>
      <w:r>
        <w:t xml:space="preserve">Section 8 – Special Conditions of Contract </w:t>
      </w:r>
    </w:p>
    <w:p w14:paraId="0124CFA9" w14:textId="5092B6B5" w:rsidR="00DB294A" w:rsidRDefault="000C5F91" w:rsidP="00545D8C">
      <w:r>
        <w:t xml:space="preserve">              </w:t>
      </w:r>
      <w:r w:rsidR="00545D8C">
        <w:t>Section 9 – Contract Form</w:t>
      </w:r>
    </w:p>
    <w:sectPr w:rsidR="00DB294A" w:rsidSect="007815EE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8C"/>
    <w:rsid w:val="000013C9"/>
    <w:rsid w:val="000C5F91"/>
    <w:rsid w:val="000E654A"/>
    <w:rsid w:val="00113C4F"/>
    <w:rsid w:val="00173D75"/>
    <w:rsid w:val="00207E9C"/>
    <w:rsid w:val="00545D8C"/>
    <w:rsid w:val="006530EE"/>
    <w:rsid w:val="006A005A"/>
    <w:rsid w:val="007815EE"/>
    <w:rsid w:val="00830E43"/>
    <w:rsid w:val="008B2023"/>
    <w:rsid w:val="00982DDB"/>
    <w:rsid w:val="00A01827"/>
    <w:rsid w:val="00A2250F"/>
    <w:rsid w:val="00AD5790"/>
    <w:rsid w:val="00BC4E4D"/>
    <w:rsid w:val="00BE5B01"/>
    <w:rsid w:val="00C56EC3"/>
    <w:rsid w:val="00C746C8"/>
    <w:rsid w:val="00C94C00"/>
    <w:rsid w:val="00D23A7D"/>
    <w:rsid w:val="00D45751"/>
    <w:rsid w:val="00DB294A"/>
    <w:rsid w:val="00EE2123"/>
    <w:rsid w:val="00F5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8A831"/>
  <w15:docId w15:val="{0664C96D-6A65-4835-B65A-DE1F17E6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45D8C"/>
    <w:pPr>
      <w:jc w:val="both"/>
    </w:pPr>
    <w:rPr>
      <w:sz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next w:val="BalloonText"/>
    <w:autoRedefine/>
    <w:rsid w:val="00545D8C"/>
    <w:pPr>
      <w:tabs>
        <w:tab w:val="right" w:leader="underscore" w:pos="9504"/>
      </w:tabs>
      <w:spacing w:before="120"/>
      <w:jc w:val="center"/>
      <w:outlineLvl w:val="1"/>
    </w:pPr>
    <w:rPr>
      <w:b/>
      <w:sz w:val="32"/>
      <w:lang w:val="en-US" w:eastAsia="fr-FR"/>
    </w:rPr>
  </w:style>
  <w:style w:type="paragraph" w:styleId="Footer">
    <w:name w:val="footer"/>
    <w:next w:val="Subtitle2"/>
    <w:link w:val="FooterChar"/>
    <w:rsid w:val="00545D8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45D8C"/>
    <w:rPr>
      <w:sz w:val="24"/>
      <w:lang w:val="en-GB" w:eastAsia="fr-FR"/>
    </w:rPr>
  </w:style>
  <w:style w:type="paragraph" w:styleId="BalloonText">
    <w:name w:val="Balloon Text"/>
    <w:basedOn w:val="Normal"/>
    <w:link w:val="BalloonTextChar"/>
    <w:rsid w:val="00545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5D8C"/>
    <w:rPr>
      <w:rFonts w:ascii="Tahoma" w:hAnsi="Tahoma" w:cs="Tahoma"/>
      <w:sz w:val="16"/>
      <w:szCs w:val="16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115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Tionge  Chiweza</cp:lastModifiedBy>
  <cp:revision>16</cp:revision>
  <cp:lastPrinted>2023-12-14T12:54:00Z</cp:lastPrinted>
  <dcterms:created xsi:type="dcterms:W3CDTF">2021-07-26T22:51:00Z</dcterms:created>
  <dcterms:modified xsi:type="dcterms:W3CDTF">2025-04-24T06:16:00Z</dcterms:modified>
</cp:coreProperties>
</file>